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4D7" w:rsidRPr="008E14D7" w:rsidRDefault="008E14D7" w:rsidP="008E14D7">
      <w:pPr>
        <w:shd w:val="clear" w:color="auto" w:fill="FFFFFF"/>
        <w:spacing w:after="210" w:line="240" w:lineRule="auto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60"/>
          <w:szCs w:val="60"/>
        </w:rPr>
      </w:pPr>
      <w:r w:rsidRPr="008E14D7">
        <w:rPr>
          <w:rFonts w:ascii="Helvetica" w:eastAsia="Times New Roman" w:hAnsi="Helvetica" w:cs="Times New Roman"/>
          <w:b/>
          <w:bCs/>
          <w:color w:val="000000"/>
          <w:kern w:val="36"/>
          <w:sz w:val="60"/>
          <w:szCs w:val="60"/>
        </w:rPr>
        <w:t xml:space="preserve">Brushwood Center </w:t>
      </w:r>
      <w:proofErr w:type="gramStart"/>
      <w:r w:rsidRPr="008E14D7">
        <w:rPr>
          <w:rFonts w:ascii="Helvetica" w:eastAsia="Times New Roman" w:hAnsi="Helvetica" w:cs="Times New Roman"/>
          <w:b/>
          <w:bCs/>
          <w:color w:val="000000"/>
          <w:kern w:val="36"/>
          <w:sz w:val="60"/>
          <w:szCs w:val="60"/>
        </w:rPr>
        <w:t>To</w:t>
      </w:r>
      <w:proofErr w:type="gramEnd"/>
      <w:r w:rsidRPr="008E14D7">
        <w:rPr>
          <w:rFonts w:ascii="Helvetica" w:eastAsia="Times New Roman" w:hAnsi="Helvetica" w:cs="Times New Roman"/>
          <w:b/>
          <w:bCs/>
          <w:color w:val="000000"/>
          <w:kern w:val="36"/>
          <w:sz w:val="60"/>
          <w:szCs w:val="60"/>
        </w:rPr>
        <w:t xml:space="preserve"> Host Discussion On Climate Change Sept. 3</w:t>
      </w:r>
    </w:p>
    <w:p w:rsidR="008E14D7" w:rsidRPr="008E14D7" w:rsidRDefault="008E14D7" w:rsidP="008E14D7">
      <w:pPr>
        <w:shd w:val="clear" w:color="auto" w:fill="FFFFFF"/>
        <w:spacing w:after="0" w:line="375" w:lineRule="atLeast"/>
        <w:textAlignment w:val="center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8E14D7">
        <w:rPr>
          <w:rFonts w:ascii="Helvetica" w:eastAsia="Times New Roman" w:hAnsi="Helvetica" w:cs="Times New Roman"/>
          <w:noProof/>
          <w:color w:val="324FE1"/>
          <w:sz w:val="20"/>
          <w:szCs w:val="20"/>
        </w:rPr>
        <w:drawing>
          <wp:inline distT="0" distB="0" distL="0" distR="0">
            <wp:extent cx="2429510" cy="940435"/>
            <wp:effectExtent l="0" t="0" r="8890" b="0"/>
            <wp:docPr id="2" name="Picture 2" descr="https://media-mbst-pub-ue1.s3.amazonaws.com/creatr-uploaded-images/2020-03/3ee44d80-6fb3-11ea-bdbf-d1b4ced0dc0e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-mbst-pub-ue1.s3.amazonaws.com/creatr-uploaded-images/2020-03/3ee44d80-6fb3-11ea-bdbf-d1b4ced0dc0e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D7" w:rsidRPr="008E14D7" w:rsidRDefault="008E14D7" w:rsidP="008E14D7">
      <w:pPr>
        <w:shd w:val="clear" w:color="auto" w:fill="FFFFFF"/>
        <w:spacing w:after="60" w:line="270" w:lineRule="atLeast"/>
        <w:textAlignment w:val="center"/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</w:pPr>
      <w:r w:rsidRPr="008E14D7">
        <w:rPr>
          <w:rFonts w:ascii="Helvetica" w:eastAsia="Times New Roman" w:hAnsi="Helvetica" w:cs="Times New Roman"/>
          <w:b/>
          <w:bCs/>
          <w:color w:val="000000"/>
          <w:sz w:val="18"/>
          <w:szCs w:val="18"/>
        </w:rPr>
        <w:t>Nikki Gaskins</w:t>
      </w:r>
      <w:bookmarkStart w:id="0" w:name="_GoBack"/>
      <w:bookmarkEnd w:id="0"/>
    </w:p>
    <w:p w:rsidR="008E14D7" w:rsidRPr="008E14D7" w:rsidRDefault="008E14D7" w:rsidP="008E14D7">
      <w:pPr>
        <w:shd w:val="clear" w:color="auto" w:fill="FFFFFF"/>
        <w:spacing w:line="540" w:lineRule="atLeast"/>
        <w:textAlignment w:val="center"/>
        <w:rPr>
          <w:rFonts w:ascii="Helvetica" w:eastAsia="Times New Roman" w:hAnsi="Helvetica" w:cs="Times New Roman"/>
          <w:color w:val="000000"/>
          <w:sz w:val="18"/>
          <w:szCs w:val="18"/>
        </w:rPr>
      </w:pPr>
      <w:hyperlink r:id="rId6" w:tgtFrame="_blank" w:history="1">
        <w:proofErr w:type="spellStart"/>
        <w:r w:rsidRPr="008E14D7">
          <w:rPr>
            <w:rFonts w:ascii="Helvetica" w:eastAsia="Times New Roman" w:hAnsi="Helvetica" w:cs="Times New Roman"/>
            <w:color w:val="26282A"/>
            <w:sz w:val="20"/>
            <w:szCs w:val="20"/>
            <w:u w:val="single"/>
          </w:rPr>
          <w:t>Patch</w:t>
        </w:r>
      </w:hyperlink>
      <w:r w:rsidRPr="008E14D7">
        <w:rPr>
          <w:rFonts w:ascii="Helvetica" w:eastAsia="Times New Roman" w:hAnsi="Helvetica" w:cs="Times New Roman"/>
          <w:color w:val="9EA2AF"/>
          <w:sz w:val="18"/>
          <w:szCs w:val="18"/>
        </w:rPr>
        <w:t>•</w:t>
      </w:r>
      <w:r w:rsidRPr="008E14D7">
        <w:rPr>
          <w:rFonts w:ascii="Helvetica" w:eastAsia="Times New Roman" w:hAnsi="Helvetica" w:cs="Times New Roman"/>
          <w:color w:val="000000"/>
          <w:sz w:val="18"/>
          <w:szCs w:val="18"/>
        </w:rPr>
        <w:t>August</w:t>
      </w:r>
      <w:proofErr w:type="spellEnd"/>
      <w:r w:rsidRPr="008E14D7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 31, 2020</w:t>
      </w:r>
    </w:p>
    <w:p w:rsidR="008E14D7" w:rsidRPr="008E14D7" w:rsidRDefault="008E14D7" w:rsidP="008E14D7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8E14D7">
        <w:rPr>
          <w:rFonts w:ascii="Helvetica" w:eastAsia="Times New Roman" w:hAnsi="Helvetica" w:cs="Times New Roman"/>
          <w:noProof/>
          <w:color w:val="000000"/>
          <w:sz w:val="20"/>
          <w:szCs w:val="20"/>
        </w:rPr>
        <w:drawing>
          <wp:inline distT="0" distB="0" distL="0" distR="0">
            <wp:extent cx="5329918" cy="4000852"/>
            <wp:effectExtent l="0" t="0" r="4445" b="0"/>
            <wp:docPr id="1" name="Picture 1" descr="How to Reduce Floods, Heal Ecosystems, and Protect Human Health through Natural Solutions: A Conversation at Brushwood Center’s Smith Nature Sympos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Reduce Floods, Heal Ecosystems, and Protect Human Health through Natural Solutions: A Conversation at Brushwood Center’s Smith Nature Symposi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42" cy="400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D7" w:rsidRPr="008E14D7" w:rsidRDefault="008E14D7" w:rsidP="008E14D7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1D2228"/>
          <w:sz w:val="28"/>
          <w:szCs w:val="28"/>
        </w:rPr>
      </w:pP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RIVERWOODS, IL — Brushwood Center at Ryerson Woods will host a discussion on climate change titled "</w:t>
      </w:r>
      <w:hyperlink r:id="rId8" w:tgtFrame="_blank" w:history="1">
        <w:r w:rsidRPr="008E14D7">
          <w:rPr>
            <w:rFonts w:ascii="Georgia" w:eastAsia="Times New Roman" w:hAnsi="Georgia" w:cs="Times New Roman"/>
            <w:color w:val="003ABC"/>
            <w:sz w:val="28"/>
            <w:szCs w:val="28"/>
            <w:u w:val="single"/>
          </w:rPr>
          <w:t>It’s Raining, It’s Pouring</w:t>
        </w:r>
      </w:hyperlink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" during the Smith Nature Symposium on Thursday, Sept. 3 from 2-3 p.m.</w:t>
      </w:r>
    </w:p>
    <w:p w:rsidR="008E14D7" w:rsidRPr="008E14D7" w:rsidRDefault="008E14D7" w:rsidP="008E14D7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1D2228"/>
          <w:sz w:val="28"/>
          <w:szCs w:val="28"/>
        </w:rPr>
      </w:pP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 xml:space="preserve">The event will feature speakers Elena Grossman, </w:t>
      </w:r>
      <w:proofErr w:type="spellStart"/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Vidya</w:t>
      </w:r>
      <w:proofErr w:type="spellEnd"/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 xml:space="preserve"> </w:t>
      </w:r>
      <w:proofErr w:type="spellStart"/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Venkataramanan</w:t>
      </w:r>
      <w:proofErr w:type="spellEnd"/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 xml:space="preserve">, Aaron </w:t>
      </w:r>
      <w:proofErr w:type="spellStart"/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Feggestad</w:t>
      </w:r>
      <w:proofErr w:type="spellEnd"/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 xml:space="preserve">, and moderator Ted </w:t>
      </w:r>
      <w:proofErr w:type="spellStart"/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Haffner</w:t>
      </w:r>
      <w:proofErr w:type="spellEnd"/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.</w:t>
      </w:r>
    </w:p>
    <w:p w:rsidR="008E14D7" w:rsidRPr="008E14D7" w:rsidRDefault="008E14D7" w:rsidP="008E14D7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1D2228"/>
          <w:sz w:val="28"/>
          <w:szCs w:val="28"/>
        </w:rPr>
      </w:pP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lastRenderedPageBreak/>
        <w:t>This roundtable, part of a seven-part live-streamed series on critical environmental issues,</w:t>
      </w: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br/>
        <w:t>will examine the local implications of climate change in the form of altered ecosystems,</w:t>
      </w: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br/>
        <w:t>more frequent and intense floods, and increased public health threats. These researchers,</w:t>
      </w: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br/>
        <w:t>designers, and strategic planners will share their perspectives and solutions for this defining</w:t>
      </w: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br/>
        <w:t>crisis of our time.</w:t>
      </w:r>
    </w:p>
    <w:p w:rsidR="008E14D7" w:rsidRPr="008E14D7" w:rsidRDefault="008E14D7" w:rsidP="008E14D7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1D2228"/>
          <w:sz w:val="28"/>
          <w:szCs w:val="28"/>
        </w:rPr>
      </w:pP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According to organizers of the event, the coronavirus pandemic has exposed how economies, health, and futures are inextricably intertwined. The climate crisis – also an all-encompassing, but less tangible threat – will likewise worsen human and environmental health and deepen existing inequalities.</w:t>
      </w:r>
    </w:p>
    <w:p w:rsidR="008E14D7" w:rsidRPr="008E14D7" w:rsidRDefault="008E14D7" w:rsidP="008E14D7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D2228"/>
          <w:sz w:val="20"/>
          <w:szCs w:val="20"/>
        </w:rPr>
      </w:pPr>
      <w:r w:rsidRPr="008E14D7">
        <w:rPr>
          <w:rFonts w:ascii="Helvetica" w:eastAsia="Times New Roman" w:hAnsi="Helvetica" w:cs="Times New Roman"/>
          <w:color w:val="1D2228"/>
          <w:sz w:val="15"/>
          <w:szCs w:val="15"/>
        </w:rPr>
        <w:t>- ADVERTISEMENT -</w:t>
      </w:r>
    </w:p>
    <w:p w:rsidR="008E14D7" w:rsidRPr="008E14D7" w:rsidRDefault="008E14D7" w:rsidP="008E14D7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1D2228"/>
          <w:sz w:val="28"/>
          <w:szCs w:val="28"/>
        </w:rPr>
      </w:pP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“This year’s Smith Nature Symposium is all about exploring a more just and sustainable future</w:t>
      </w: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br/>
        <w:t>amidst the Covid-19 pandemic and the climate crisis, two of the greatest global challenges</w:t>
      </w: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br/>
        <w:t>facing our world. These speakers will illuminate why nature, health, climate change, and racial</w:t>
      </w: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br/>
        <w:t>equity are all critical parts of the solution,” expressed Catherine Game, Executive Director of</w:t>
      </w: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br/>
        <w:t>Brushwood Center.</w:t>
      </w:r>
    </w:p>
    <w:p w:rsidR="008E14D7" w:rsidRPr="008E14D7" w:rsidRDefault="008E14D7" w:rsidP="008E14D7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1D2228"/>
          <w:sz w:val="28"/>
          <w:szCs w:val="28"/>
        </w:rPr>
      </w:pP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For more information about the Smith Nature Symposium or to register, visit </w:t>
      </w:r>
      <w:hyperlink r:id="rId9" w:tgtFrame="_blank" w:history="1">
        <w:r w:rsidRPr="008E14D7">
          <w:rPr>
            <w:rFonts w:ascii="Georgia" w:eastAsia="Times New Roman" w:hAnsi="Georgia" w:cs="Times New Roman"/>
            <w:color w:val="003ABC"/>
            <w:sz w:val="28"/>
            <w:szCs w:val="28"/>
            <w:u w:val="single"/>
          </w:rPr>
          <w:t>www.smithnaturesymposium.org</w:t>
        </w:r>
      </w:hyperlink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.</w:t>
      </w:r>
    </w:p>
    <w:p w:rsidR="008E14D7" w:rsidRPr="008E14D7" w:rsidRDefault="008E14D7" w:rsidP="008E14D7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1D2228"/>
          <w:sz w:val="28"/>
          <w:szCs w:val="28"/>
        </w:rPr>
      </w:pPr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All funds raised from the Symposium will directly support Thrive Together, Brushwood Center’s COVID-19 crisis response for a more just and sustainable future. All presentations will be available in English and Spanish.</w:t>
      </w:r>
    </w:p>
    <w:p w:rsidR="008E14D7" w:rsidRPr="008E14D7" w:rsidRDefault="008E14D7" w:rsidP="008E14D7">
      <w:pPr>
        <w:shd w:val="clear" w:color="auto" w:fill="FFFFFF"/>
        <w:spacing w:after="240" w:line="240" w:lineRule="auto"/>
        <w:rPr>
          <w:rFonts w:ascii="Georgia" w:eastAsia="Times New Roman" w:hAnsi="Georgia" w:cs="Times New Roman"/>
          <w:color w:val="1D2228"/>
          <w:sz w:val="28"/>
          <w:szCs w:val="28"/>
        </w:rPr>
      </w:pPr>
    </w:p>
    <w:p w:rsidR="008E14D7" w:rsidRPr="008E14D7" w:rsidRDefault="008E14D7" w:rsidP="008E14D7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1D2228"/>
          <w:sz w:val="28"/>
          <w:szCs w:val="28"/>
        </w:rPr>
      </w:pPr>
      <w:hyperlink r:id="rId10" w:tgtFrame="_blank" w:history="1">
        <w:r w:rsidRPr="008E14D7">
          <w:rPr>
            <w:rFonts w:ascii="Georgia" w:eastAsia="Times New Roman" w:hAnsi="Georgia" w:cs="Times New Roman"/>
            <w:color w:val="003ABC"/>
            <w:sz w:val="28"/>
            <w:szCs w:val="28"/>
            <w:u w:val="single"/>
          </w:rPr>
          <w:t>This article</w:t>
        </w:r>
      </w:hyperlink>
      <w:r w:rsidRPr="008E14D7">
        <w:rPr>
          <w:rFonts w:ascii="Georgia" w:eastAsia="Times New Roman" w:hAnsi="Georgia" w:cs="Times New Roman"/>
          <w:color w:val="1D2228"/>
          <w:sz w:val="28"/>
          <w:szCs w:val="28"/>
        </w:rPr>
        <w:t> originally appeared on the </w:t>
      </w:r>
      <w:hyperlink r:id="rId11" w:tgtFrame="_blank" w:history="1">
        <w:r w:rsidRPr="008E14D7">
          <w:rPr>
            <w:rFonts w:ascii="Georgia" w:eastAsia="Times New Roman" w:hAnsi="Georgia" w:cs="Times New Roman"/>
            <w:color w:val="003ABC"/>
            <w:sz w:val="28"/>
            <w:szCs w:val="28"/>
            <w:u w:val="single"/>
          </w:rPr>
          <w:t>Deerfield Patch</w:t>
        </w:r>
      </w:hyperlink>
    </w:p>
    <w:p w:rsidR="00F33938" w:rsidRDefault="00F33938"/>
    <w:sectPr w:rsidR="00F339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4D7"/>
    <w:rsid w:val="008E14D7"/>
    <w:rsid w:val="00F3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2C488"/>
  <w15:chartTrackingRefBased/>
  <w15:docId w15:val="{56023A17-8CAE-4D7D-8377-4E283CEF3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E14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14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8E14D7"/>
    <w:rPr>
      <w:color w:val="0000FF"/>
      <w:u w:val="single"/>
    </w:rPr>
  </w:style>
  <w:style w:type="character" w:customStyle="1" w:styleId="attrib-sep">
    <w:name w:val="attrib-sep"/>
    <w:basedOn w:val="DefaultParagraphFont"/>
    <w:rsid w:val="008E14D7"/>
  </w:style>
  <w:style w:type="character" w:customStyle="1" w:styleId="provider-link">
    <w:name w:val="provider-link"/>
    <w:basedOn w:val="DefaultParagraphFont"/>
    <w:rsid w:val="008E14D7"/>
  </w:style>
  <w:style w:type="paragraph" w:styleId="NormalWeb">
    <w:name w:val="Normal (Web)"/>
    <w:basedOn w:val="Normal"/>
    <w:uiPriority w:val="99"/>
    <w:semiHidden/>
    <w:unhideWhenUsed/>
    <w:rsid w:val="008E1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3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9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36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93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9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46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90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34398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75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7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587185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1573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205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1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08372">
                      <w:marLeft w:val="1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2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78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29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9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7539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65076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857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ithnaturesymposium.org/its-raining-its-pouring-september-3.htm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tch.com/" TargetMode="External"/><Relationship Id="rId11" Type="http://schemas.openxmlformats.org/officeDocument/2006/relationships/hyperlink" Target="https://patch.com/illinois/deerfield?utm_source=partner_feed&amp;utm_medium=feed&amp;utm_campaign=recirc&amp;utm_content=yahoo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patch.com/illinois/deerfield/brushwood-center-host-discussion-climate-change-sept-3" TargetMode="External"/><Relationship Id="rId4" Type="http://schemas.openxmlformats.org/officeDocument/2006/relationships/hyperlink" Target="https://patch.com/" TargetMode="External"/><Relationship Id="rId9" Type="http://schemas.openxmlformats.org/officeDocument/2006/relationships/hyperlink" Target="http://www.smithnaturesymposium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Brushwood Center To Host Discussion On Climate Change Sept. 3</vt:lpstr>
    </vt:vector>
  </TitlesOfParts>
  <Company>HP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Kemerer</dc:creator>
  <cp:keywords/>
  <dc:description/>
  <cp:lastModifiedBy>Julia Kemerer</cp:lastModifiedBy>
  <cp:revision>1</cp:revision>
  <dcterms:created xsi:type="dcterms:W3CDTF">2020-10-13T20:29:00Z</dcterms:created>
  <dcterms:modified xsi:type="dcterms:W3CDTF">2020-10-13T20:29:00Z</dcterms:modified>
</cp:coreProperties>
</file>